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-405"/>
        <w:tblW w:w="0" w:type="auto"/>
        <w:tblLook w:val="04A0" w:firstRow="1" w:lastRow="0" w:firstColumn="1" w:lastColumn="0" w:noHBand="0" w:noVBand="1"/>
      </w:tblPr>
      <w:tblGrid>
        <w:gridCol w:w="5935"/>
        <w:gridCol w:w="2444"/>
        <w:gridCol w:w="971"/>
      </w:tblGrid>
      <w:tr w:rsidR="00CC57D5" w14:paraId="0635FE55" w14:textId="77777777" w:rsidTr="00CC57D5">
        <w:trPr>
          <w:trHeight w:val="710"/>
        </w:trPr>
        <w:tc>
          <w:tcPr>
            <w:tcW w:w="5935" w:type="dxa"/>
          </w:tcPr>
          <w:p w14:paraId="59ADA473" w14:textId="77777777" w:rsidR="00CC57D5" w:rsidRPr="005A7D74" w:rsidRDefault="00CC57D5" w:rsidP="00CC57D5">
            <w:pPr>
              <w:jc w:val="center"/>
              <w:rPr>
                <w:b/>
                <w:sz w:val="48"/>
                <w:szCs w:val="48"/>
              </w:rPr>
            </w:pPr>
            <w:bookmarkStart w:id="0" w:name="_GoBack"/>
            <w:bookmarkEnd w:id="0"/>
            <w:r w:rsidRPr="005A7D74">
              <w:rPr>
                <w:b/>
                <w:sz w:val="48"/>
                <w:szCs w:val="48"/>
              </w:rPr>
              <w:t>Sepsis Bundle Process Steps</w:t>
            </w:r>
          </w:p>
        </w:tc>
        <w:tc>
          <w:tcPr>
            <w:tcW w:w="2444" w:type="dxa"/>
          </w:tcPr>
          <w:p w14:paraId="758AAAD0" w14:textId="77777777" w:rsidR="00CC57D5" w:rsidRPr="005A7D74" w:rsidRDefault="00CC57D5" w:rsidP="00CC57D5">
            <w:pPr>
              <w:jc w:val="center"/>
              <w:rPr>
                <w:b/>
                <w:sz w:val="32"/>
                <w:szCs w:val="32"/>
              </w:rPr>
            </w:pPr>
            <w:r w:rsidRPr="005A7D74">
              <w:rPr>
                <w:b/>
                <w:color w:val="FF0000"/>
                <w:sz w:val="32"/>
                <w:szCs w:val="32"/>
              </w:rPr>
              <w:t>Dashboard Core Measures</w:t>
            </w:r>
          </w:p>
        </w:tc>
        <w:tc>
          <w:tcPr>
            <w:tcW w:w="971" w:type="dxa"/>
          </w:tcPr>
          <w:p w14:paraId="63C7E200" w14:textId="77777777" w:rsidR="00CC57D5" w:rsidRPr="005A7D74" w:rsidRDefault="00CC57D5" w:rsidP="00CC57D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Staff initial </w:t>
            </w:r>
          </w:p>
        </w:tc>
      </w:tr>
      <w:tr w:rsidR="00CC57D5" w14:paraId="15D1A9E3" w14:textId="77777777" w:rsidTr="00CC57D5">
        <w:trPr>
          <w:trHeight w:val="980"/>
        </w:trPr>
        <w:tc>
          <w:tcPr>
            <w:tcW w:w="5935" w:type="dxa"/>
          </w:tcPr>
          <w:p w14:paraId="606ABEAC" w14:textId="77777777" w:rsidR="00CC57D5" w:rsidRPr="00CC57D5" w:rsidRDefault="00CC57D5" w:rsidP="00CC57D5">
            <w:pPr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CC57D5">
              <w:rPr>
                <w:rFonts w:ascii="Lucida Sans Unicode" w:hAnsi="Lucida Sans Unicode" w:cs="Lucida Sans Unicode"/>
                <w:sz w:val="20"/>
              </w:rPr>
              <w:t>Identify patients that meet SIRS/One and Done criteria</w:t>
            </w:r>
          </w:p>
        </w:tc>
        <w:tc>
          <w:tcPr>
            <w:tcW w:w="2444" w:type="dxa"/>
          </w:tcPr>
          <w:p w14:paraId="7A21A45F" w14:textId="77777777" w:rsidR="00CC57D5" w:rsidRDefault="00CC57D5" w:rsidP="00CC57D5"/>
        </w:tc>
        <w:tc>
          <w:tcPr>
            <w:tcW w:w="971" w:type="dxa"/>
          </w:tcPr>
          <w:p w14:paraId="77ABD32F" w14:textId="77777777" w:rsidR="00CC57D5" w:rsidRDefault="00CC57D5" w:rsidP="00CC57D5"/>
        </w:tc>
      </w:tr>
      <w:tr w:rsidR="00CC57D5" w14:paraId="1C929675" w14:textId="77777777" w:rsidTr="00CC57D5">
        <w:trPr>
          <w:trHeight w:val="980"/>
        </w:trPr>
        <w:tc>
          <w:tcPr>
            <w:tcW w:w="5935" w:type="dxa"/>
          </w:tcPr>
          <w:p w14:paraId="276F2E07" w14:textId="77777777" w:rsidR="00CC57D5" w:rsidRPr="00CC57D5" w:rsidRDefault="00CC57D5" w:rsidP="00CC57D5">
            <w:pPr>
              <w:ind w:left="360"/>
              <w:rPr>
                <w:rFonts w:ascii="Lucida Sans Unicode" w:hAnsi="Lucida Sans Unicode" w:cs="Lucida Sans Unicode"/>
                <w:sz w:val="20"/>
              </w:rPr>
            </w:pPr>
            <w:r w:rsidRPr="00CC57D5">
              <w:rPr>
                <w:rFonts w:ascii="Lucida Sans Unicode" w:hAnsi="Lucida Sans Unicode" w:cs="Lucida Sans Unicode"/>
                <w:sz w:val="20"/>
              </w:rPr>
              <w:t xml:space="preserve"> Call Sepsis Alert to alert staff, providers</w:t>
            </w:r>
          </w:p>
          <w:p w14:paraId="6F457DBC" w14:textId="77777777" w:rsidR="00CC57D5" w:rsidRPr="00CC57D5" w:rsidRDefault="00CC57D5" w:rsidP="00CC57D5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2444" w:type="dxa"/>
          </w:tcPr>
          <w:p w14:paraId="57F5822B" w14:textId="77777777" w:rsidR="00CC57D5" w:rsidRDefault="00CC57D5" w:rsidP="00CC57D5"/>
        </w:tc>
        <w:tc>
          <w:tcPr>
            <w:tcW w:w="971" w:type="dxa"/>
          </w:tcPr>
          <w:p w14:paraId="008F829E" w14:textId="77777777" w:rsidR="00CC57D5" w:rsidRDefault="00CC57D5" w:rsidP="00CC57D5"/>
        </w:tc>
      </w:tr>
      <w:tr w:rsidR="00CC57D5" w14:paraId="729F4D14" w14:textId="77777777" w:rsidTr="00CC57D5">
        <w:trPr>
          <w:trHeight w:val="1070"/>
        </w:trPr>
        <w:tc>
          <w:tcPr>
            <w:tcW w:w="5935" w:type="dxa"/>
          </w:tcPr>
          <w:p w14:paraId="3EA2BCAE" w14:textId="77777777" w:rsidR="00CC57D5" w:rsidRPr="00CC57D5" w:rsidRDefault="00CC57D5" w:rsidP="00CC57D5">
            <w:pPr>
              <w:ind w:left="360"/>
              <w:rPr>
                <w:rFonts w:ascii="Lucida Sans Unicode" w:hAnsi="Lucida Sans Unicode" w:cs="Lucida Sans Unicode"/>
                <w:sz w:val="20"/>
              </w:rPr>
            </w:pPr>
            <w:r w:rsidRPr="00CC57D5">
              <w:rPr>
                <w:rFonts w:ascii="Lucida Sans Unicode" w:hAnsi="Lucida Sans Unicode" w:cs="Lucida Sans Unicode"/>
                <w:sz w:val="20"/>
              </w:rPr>
              <w:t xml:space="preserve"> Establish vital signs, IV access, initiate Sepsis checklist documentation</w:t>
            </w:r>
          </w:p>
          <w:p w14:paraId="042D2AB5" w14:textId="77777777" w:rsidR="00CC57D5" w:rsidRPr="00CC57D5" w:rsidRDefault="00CC57D5" w:rsidP="00CC57D5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2444" w:type="dxa"/>
          </w:tcPr>
          <w:p w14:paraId="53CC021F" w14:textId="77777777" w:rsidR="00CC57D5" w:rsidRDefault="00CC57D5" w:rsidP="00CC57D5"/>
        </w:tc>
        <w:tc>
          <w:tcPr>
            <w:tcW w:w="971" w:type="dxa"/>
          </w:tcPr>
          <w:p w14:paraId="547A4B15" w14:textId="77777777" w:rsidR="00CC57D5" w:rsidRDefault="00CC57D5" w:rsidP="00CC57D5"/>
        </w:tc>
      </w:tr>
      <w:tr w:rsidR="00CC57D5" w14:paraId="1BE8D774" w14:textId="77777777" w:rsidTr="00CC57D5">
        <w:trPr>
          <w:trHeight w:val="1070"/>
        </w:trPr>
        <w:tc>
          <w:tcPr>
            <w:tcW w:w="5935" w:type="dxa"/>
          </w:tcPr>
          <w:p w14:paraId="645CDA0C" w14:textId="77777777" w:rsidR="00CC57D5" w:rsidRPr="00CC57D5" w:rsidRDefault="00CC57D5" w:rsidP="00CC57D5">
            <w:pPr>
              <w:ind w:left="360"/>
              <w:rPr>
                <w:rFonts w:ascii="Lucida Sans Unicode" w:hAnsi="Lucida Sans Unicode" w:cs="Lucida Sans Unicode"/>
                <w:sz w:val="20"/>
              </w:rPr>
            </w:pPr>
            <w:r w:rsidRPr="00CC57D5">
              <w:rPr>
                <w:rFonts w:ascii="Lucida Sans Unicode" w:hAnsi="Lucida Sans Unicode" w:cs="Lucida Sans Unicode"/>
                <w:sz w:val="20"/>
              </w:rPr>
              <w:t xml:space="preserve"> Draw blood cultures, Labs, Lactic acid- </w:t>
            </w:r>
          </w:p>
          <w:p w14:paraId="5925D9D8" w14:textId="77777777" w:rsidR="00CC57D5" w:rsidRPr="00CC57D5" w:rsidRDefault="00CC57D5" w:rsidP="00CC57D5">
            <w:pPr>
              <w:ind w:left="360"/>
              <w:rPr>
                <w:rFonts w:ascii="Lucida Sans Unicode" w:hAnsi="Lucida Sans Unicode" w:cs="Lucida Sans Unicode"/>
                <w:sz w:val="20"/>
              </w:rPr>
            </w:pPr>
            <w:r w:rsidRPr="00CC57D5">
              <w:rPr>
                <w:rFonts w:ascii="Lucida Sans Unicode" w:hAnsi="Lucida Sans Unicode" w:cs="Lucida Sans Unicode"/>
                <w:sz w:val="20"/>
              </w:rPr>
              <w:t xml:space="preserve">If unable to get blood or establish IV line within 30 minutes- ask for help from </w:t>
            </w:r>
            <w:proofErr w:type="gramStart"/>
            <w:r w:rsidRPr="00CC57D5">
              <w:rPr>
                <w:rFonts w:ascii="Lucida Sans Unicode" w:hAnsi="Lucida Sans Unicode" w:cs="Lucida Sans Unicode"/>
                <w:sz w:val="20"/>
              </w:rPr>
              <w:t>other</w:t>
            </w:r>
            <w:proofErr w:type="gramEnd"/>
            <w:r w:rsidRPr="00CC57D5">
              <w:rPr>
                <w:rFonts w:ascii="Lucida Sans Unicode" w:hAnsi="Lucida Sans Unicode" w:cs="Lucida Sans Unicode"/>
                <w:sz w:val="20"/>
              </w:rPr>
              <w:t xml:space="preserve"> RN or lab </w:t>
            </w:r>
          </w:p>
          <w:p w14:paraId="1C232B5B" w14:textId="77777777" w:rsidR="00CC57D5" w:rsidRPr="00CC57D5" w:rsidRDefault="00CC57D5" w:rsidP="00CC57D5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2444" w:type="dxa"/>
          </w:tcPr>
          <w:p w14:paraId="0C430D84" w14:textId="77777777" w:rsidR="00CC57D5" w:rsidRDefault="00CC57D5" w:rsidP="00CC57D5">
            <w:r w:rsidRPr="005A7D74">
              <w:rPr>
                <w:color w:val="FF0000"/>
              </w:rPr>
              <w:t>Blood culture to be drawn prior to Antibiotic administration</w:t>
            </w:r>
          </w:p>
        </w:tc>
        <w:tc>
          <w:tcPr>
            <w:tcW w:w="971" w:type="dxa"/>
          </w:tcPr>
          <w:p w14:paraId="036A3110" w14:textId="77777777" w:rsidR="00CC57D5" w:rsidRPr="005A7D74" w:rsidRDefault="00CC57D5" w:rsidP="00CC57D5">
            <w:pPr>
              <w:rPr>
                <w:color w:val="FF0000"/>
              </w:rPr>
            </w:pPr>
          </w:p>
        </w:tc>
      </w:tr>
      <w:tr w:rsidR="00CC57D5" w14:paraId="0E4BC00A" w14:textId="77777777" w:rsidTr="00CC57D5">
        <w:trPr>
          <w:trHeight w:val="890"/>
        </w:trPr>
        <w:tc>
          <w:tcPr>
            <w:tcW w:w="5935" w:type="dxa"/>
          </w:tcPr>
          <w:p w14:paraId="4E9E5029" w14:textId="77777777" w:rsidR="00CC57D5" w:rsidRPr="00CC57D5" w:rsidRDefault="00CC57D5" w:rsidP="00CC57D5">
            <w:pPr>
              <w:ind w:left="360"/>
              <w:rPr>
                <w:rFonts w:ascii="Lucida Sans Unicode" w:hAnsi="Lucida Sans Unicode" w:cs="Lucida Sans Unicode"/>
                <w:sz w:val="20"/>
              </w:rPr>
            </w:pPr>
            <w:r w:rsidRPr="00CC57D5">
              <w:rPr>
                <w:rFonts w:ascii="Lucida Sans Unicode" w:hAnsi="Lucida Sans Unicode" w:cs="Lucida Sans Unicode"/>
                <w:sz w:val="20"/>
              </w:rPr>
              <w:t xml:space="preserve"> Administer Antibiotics and IVF &lt; 1 hr from arrival (Bolus is always completed 1 hour after start) – if unable to get IV line within 30 minutes, ask for IM </w:t>
            </w:r>
            <w:proofErr w:type="spellStart"/>
            <w:r w:rsidRPr="00CC57D5">
              <w:rPr>
                <w:rFonts w:ascii="Lucida Sans Unicode" w:hAnsi="Lucida Sans Unicode" w:cs="Lucida Sans Unicode"/>
                <w:sz w:val="20"/>
              </w:rPr>
              <w:t>abx</w:t>
            </w:r>
            <w:proofErr w:type="spellEnd"/>
            <w:r w:rsidRPr="00CC57D5">
              <w:rPr>
                <w:rFonts w:ascii="Lucida Sans Unicode" w:hAnsi="Lucida Sans Unicode" w:cs="Lucida Sans Unicode"/>
                <w:sz w:val="20"/>
              </w:rPr>
              <w:t xml:space="preserve"> order </w:t>
            </w:r>
          </w:p>
          <w:p w14:paraId="2A7618A0" w14:textId="77777777" w:rsidR="00CC57D5" w:rsidRPr="00CC57D5" w:rsidRDefault="00CC57D5" w:rsidP="00CC57D5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2444" w:type="dxa"/>
          </w:tcPr>
          <w:p w14:paraId="0F9B82E7" w14:textId="77777777" w:rsidR="00CC57D5" w:rsidRDefault="00CC57D5" w:rsidP="00CC57D5">
            <w:r w:rsidRPr="005A7D74">
              <w:rPr>
                <w:color w:val="FF0000"/>
              </w:rPr>
              <w:t>Administer ABX within 1 hr of patient arrival/reception</w:t>
            </w:r>
          </w:p>
        </w:tc>
        <w:tc>
          <w:tcPr>
            <w:tcW w:w="971" w:type="dxa"/>
          </w:tcPr>
          <w:p w14:paraId="5BF9840D" w14:textId="77777777" w:rsidR="00CC57D5" w:rsidRPr="005A7D74" w:rsidRDefault="00CC57D5" w:rsidP="00CC57D5">
            <w:pPr>
              <w:rPr>
                <w:color w:val="FF0000"/>
              </w:rPr>
            </w:pPr>
          </w:p>
        </w:tc>
      </w:tr>
      <w:tr w:rsidR="00CC57D5" w14:paraId="31FE05D8" w14:textId="77777777" w:rsidTr="00CC57D5">
        <w:trPr>
          <w:trHeight w:val="998"/>
        </w:trPr>
        <w:tc>
          <w:tcPr>
            <w:tcW w:w="5935" w:type="dxa"/>
          </w:tcPr>
          <w:p w14:paraId="0B1306E5" w14:textId="77777777" w:rsidR="00CC57D5" w:rsidRPr="00CC57D5" w:rsidRDefault="00CC57D5" w:rsidP="00CC57D5">
            <w:pPr>
              <w:ind w:left="360"/>
              <w:rPr>
                <w:rFonts w:ascii="Lucida Sans Unicode" w:hAnsi="Lucida Sans Unicode" w:cs="Lucida Sans Unicode"/>
                <w:sz w:val="20"/>
              </w:rPr>
            </w:pPr>
            <w:r w:rsidRPr="00CC57D5">
              <w:rPr>
                <w:rFonts w:ascii="Lucida Sans Unicode" w:hAnsi="Lucida Sans Unicode" w:cs="Lucida Sans Unicode"/>
                <w:sz w:val="20"/>
              </w:rPr>
              <w:t xml:space="preserve"> Collaborate with provider to ensure all components of the Sepsis bundle are initiated:  Bolus amount, bolus exclusion criteria, timely ABX order</w:t>
            </w:r>
          </w:p>
          <w:p w14:paraId="73FC28B3" w14:textId="77777777" w:rsidR="00CC57D5" w:rsidRPr="00CC57D5" w:rsidRDefault="00CC57D5" w:rsidP="00CC57D5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2444" w:type="dxa"/>
          </w:tcPr>
          <w:p w14:paraId="2BB24CFF" w14:textId="77777777" w:rsidR="00CC57D5" w:rsidRDefault="00CC57D5" w:rsidP="00CC57D5">
            <w:r w:rsidRPr="005A7D74">
              <w:rPr>
                <w:color w:val="FF0000"/>
              </w:rPr>
              <w:t>Patients with LA &gt; 4 to receive Bolus 30ml/kg or to have exclusion criteria documented by provider</w:t>
            </w:r>
          </w:p>
        </w:tc>
        <w:tc>
          <w:tcPr>
            <w:tcW w:w="971" w:type="dxa"/>
          </w:tcPr>
          <w:p w14:paraId="724090C0" w14:textId="77777777" w:rsidR="00CC57D5" w:rsidRPr="005A7D74" w:rsidRDefault="00CC57D5" w:rsidP="00CC57D5">
            <w:pPr>
              <w:rPr>
                <w:color w:val="FF0000"/>
              </w:rPr>
            </w:pPr>
          </w:p>
        </w:tc>
      </w:tr>
      <w:tr w:rsidR="00CC57D5" w14:paraId="2C381ACB" w14:textId="77777777" w:rsidTr="00CC57D5">
        <w:trPr>
          <w:trHeight w:val="1502"/>
        </w:trPr>
        <w:tc>
          <w:tcPr>
            <w:tcW w:w="5935" w:type="dxa"/>
          </w:tcPr>
          <w:p w14:paraId="7932FF1D" w14:textId="77777777" w:rsidR="00CC57D5" w:rsidRPr="00CC57D5" w:rsidRDefault="00CC57D5" w:rsidP="00CC57D5">
            <w:pPr>
              <w:ind w:left="360"/>
              <w:rPr>
                <w:rFonts w:ascii="Lucida Sans Unicode" w:hAnsi="Lucida Sans Unicode" w:cs="Lucida Sans Unicode"/>
                <w:sz w:val="20"/>
              </w:rPr>
            </w:pPr>
            <w:r w:rsidRPr="00CC57D5">
              <w:rPr>
                <w:rFonts w:ascii="Lucida Sans Unicode" w:hAnsi="Lucida Sans Unicode" w:cs="Lucida Sans Unicode"/>
                <w:sz w:val="20"/>
              </w:rPr>
              <w:t xml:space="preserve"> For patients who meet Severe Sepsis criteria monitor vital signs and document two sets of vitals in the 1 one after Bolus completion. Repeat LA if initial value &gt; 2.0 prior to patient leaving the department</w:t>
            </w:r>
          </w:p>
          <w:p w14:paraId="3471FEF6" w14:textId="77777777" w:rsidR="00CC57D5" w:rsidRPr="00CC57D5" w:rsidRDefault="00CC57D5" w:rsidP="00CC57D5">
            <w:pPr>
              <w:ind w:firstLine="720"/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2444" w:type="dxa"/>
          </w:tcPr>
          <w:p w14:paraId="144EEDED" w14:textId="77777777" w:rsidR="00CC57D5" w:rsidRPr="005A7D74" w:rsidRDefault="00CC57D5" w:rsidP="00CC57D5">
            <w:pPr>
              <w:rPr>
                <w:color w:val="FF0000"/>
              </w:rPr>
            </w:pPr>
            <w:r w:rsidRPr="005A7D74">
              <w:rPr>
                <w:color w:val="FF0000"/>
              </w:rPr>
              <w:t xml:space="preserve">Two sets of Blood pressure in the one hour after bolus completion for patients with Severe Sepsis </w:t>
            </w:r>
          </w:p>
        </w:tc>
        <w:tc>
          <w:tcPr>
            <w:tcW w:w="971" w:type="dxa"/>
          </w:tcPr>
          <w:p w14:paraId="330A464F" w14:textId="77777777" w:rsidR="00CC57D5" w:rsidRPr="005A7D74" w:rsidRDefault="00CC57D5" w:rsidP="00CC57D5">
            <w:pPr>
              <w:rPr>
                <w:color w:val="FF0000"/>
              </w:rPr>
            </w:pPr>
          </w:p>
        </w:tc>
      </w:tr>
      <w:tr w:rsidR="00CC57D5" w14:paraId="19D9CB34" w14:textId="77777777" w:rsidTr="00CC57D5">
        <w:trPr>
          <w:trHeight w:val="1502"/>
        </w:trPr>
        <w:tc>
          <w:tcPr>
            <w:tcW w:w="5935" w:type="dxa"/>
          </w:tcPr>
          <w:p w14:paraId="7F68AC44" w14:textId="77777777" w:rsidR="00CC57D5" w:rsidRPr="00CC57D5" w:rsidRDefault="00CC57D5" w:rsidP="00CC57D5">
            <w:pPr>
              <w:ind w:left="360"/>
              <w:rPr>
                <w:rFonts w:ascii="Lucida Sans Unicode" w:hAnsi="Lucida Sans Unicode" w:cs="Lucida Sans Unicode"/>
                <w:sz w:val="20"/>
              </w:rPr>
            </w:pPr>
            <w:r w:rsidRPr="00CC57D5">
              <w:rPr>
                <w:rFonts w:ascii="Lucida Sans Unicode" w:hAnsi="Lucida Sans Unicode" w:cs="Lucida Sans Unicode"/>
                <w:sz w:val="20"/>
              </w:rPr>
              <w:t xml:space="preserve"> Report to provider hypotension: systolic BP&lt; 90 or MAP &lt; 65 or SBP decrease more than 40 mmHg. If at least two sets of hypotension identified in the one hour after bolus suggest initiation of vasopressors</w:t>
            </w:r>
          </w:p>
          <w:p w14:paraId="6DA5BAB1" w14:textId="77777777" w:rsidR="00CC57D5" w:rsidRPr="00CC57D5" w:rsidRDefault="00CC57D5" w:rsidP="00CC57D5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2444" w:type="dxa"/>
          </w:tcPr>
          <w:p w14:paraId="09F7FA3C" w14:textId="77777777" w:rsidR="00CC57D5" w:rsidRDefault="00CC57D5" w:rsidP="00CC57D5">
            <w:r>
              <w:rPr>
                <w:color w:val="FF0000"/>
              </w:rPr>
              <w:t xml:space="preserve">Hypotension x2 </w:t>
            </w:r>
            <w:r w:rsidRPr="005A7D74">
              <w:rPr>
                <w:color w:val="FF0000"/>
              </w:rPr>
              <w:t>(SBP &lt; 90 or MAP &lt; 65) after bolus needs providers evaluation for Initiation of Vasopressors</w:t>
            </w:r>
          </w:p>
        </w:tc>
        <w:tc>
          <w:tcPr>
            <w:tcW w:w="971" w:type="dxa"/>
          </w:tcPr>
          <w:p w14:paraId="094792DD" w14:textId="77777777" w:rsidR="00CC57D5" w:rsidRPr="005A7D74" w:rsidRDefault="00CC57D5" w:rsidP="00CC57D5">
            <w:pPr>
              <w:rPr>
                <w:color w:val="FF0000"/>
              </w:rPr>
            </w:pPr>
          </w:p>
        </w:tc>
      </w:tr>
      <w:tr w:rsidR="00CC57D5" w14:paraId="2AB1DA5C" w14:textId="77777777" w:rsidTr="00CC57D5">
        <w:trPr>
          <w:trHeight w:val="422"/>
        </w:trPr>
        <w:tc>
          <w:tcPr>
            <w:tcW w:w="5935" w:type="dxa"/>
          </w:tcPr>
          <w:p w14:paraId="53555618" w14:textId="77777777" w:rsidR="00CC57D5" w:rsidRPr="00CC57D5" w:rsidRDefault="00CC57D5" w:rsidP="00CC57D5">
            <w:pPr>
              <w:ind w:left="360"/>
              <w:rPr>
                <w:rFonts w:ascii="Lucida Sans Unicode" w:hAnsi="Lucida Sans Unicode" w:cs="Lucida Sans Unicode"/>
                <w:sz w:val="20"/>
              </w:rPr>
            </w:pPr>
            <w:r w:rsidRPr="00CC57D5">
              <w:rPr>
                <w:rFonts w:ascii="Lucida Sans Unicode" w:hAnsi="Lucida Sans Unicode" w:cs="Lucida Sans Unicode"/>
                <w:sz w:val="20"/>
              </w:rPr>
              <w:t xml:space="preserve"> Complete Sepsis checklist</w:t>
            </w:r>
          </w:p>
          <w:p w14:paraId="0BD4A625" w14:textId="77777777" w:rsidR="00CC57D5" w:rsidRPr="00CC57D5" w:rsidRDefault="00CC57D5" w:rsidP="00CC57D5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2444" w:type="dxa"/>
          </w:tcPr>
          <w:p w14:paraId="77F6A198" w14:textId="77777777" w:rsidR="00CC57D5" w:rsidRDefault="00CC57D5" w:rsidP="00CC57D5"/>
        </w:tc>
        <w:tc>
          <w:tcPr>
            <w:tcW w:w="971" w:type="dxa"/>
          </w:tcPr>
          <w:p w14:paraId="4BA24159" w14:textId="77777777" w:rsidR="00CC57D5" w:rsidRDefault="00CC57D5" w:rsidP="00CC57D5"/>
        </w:tc>
      </w:tr>
      <w:tr w:rsidR="00CC57D5" w14:paraId="6F1D948F" w14:textId="77777777" w:rsidTr="00CC57D5">
        <w:trPr>
          <w:trHeight w:val="602"/>
        </w:trPr>
        <w:tc>
          <w:tcPr>
            <w:tcW w:w="5935" w:type="dxa"/>
          </w:tcPr>
          <w:p w14:paraId="0412CBE6" w14:textId="77777777" w:rsidR="00CC57D5" w:rsidRPr="00CC57D5" w:rsidRDefault="00CC57D5" w:rsidP="00CC57D5">
            <w:pPr>
              <w:ind w:left="360"/>
              <w:rPr>
                <w:rFonts w:ascii="Lucida Sans Unicode" w:hAnsi="Lucida Sans Unicode" w:cs="Lucida Sans Unicode"/>
                <w:sz w:val="20"/>
              </w:rPr>
            </w:pPr>
            <w:r w:rsidRPr="00CC57D5">
              <w:rPr>
                <w:rFonts w:ascii="Lucida Sans Unicode" w:hAnsi="Lucida Sans Unicode" w:cs="Lucida Sans Unicode"/>
                <w:sz w:val="20"/>
              </w:rPr>
              <w:t xml:space="preserve">Documentation of delay in care (blood culture/lab, draw, ABX/ IVF Bolus administration) due to IV access, change in condition, etc. </w:t>
            </w:r>
          </w:p>
        </w:tc>
        <w:tc>
          <w:tcPr>
            <w:tcW w:w="2444" w:type="dxa"/>
          </w:tcPr>
          <w:p w14:paraId="6024ED2D" w14:textId="77777777" w:rsidR="00CC57D5" w:rsidRDefault="00CC57D5" w:rsidP="00CC57D5"/>
        </w:tc>
        <w:tc>
          <w:tcPr>
            <w:tcW w:w="971" w:type="dxa"/>
          </w:tcPr>
          <w:p w14:paraId="03ABC127" w14:textId="77777777" w:rsidR="00CC57D5" w:rsidRDefault="00CC57D5" w:rsidP="00CC57D5"/>
        </w:tc>
      </w:tr>
    </w:tbl>
    <w:p w14:paraId="5CD93645" w14:textId="77777777" w:rsidR="002027A8" w:rsidRPr="002027A8" w:rsidRDefault="005A7D74" w:rsidP="002027A8">
      <w:pPr>
        <w:ind w:left="2160" w:firstLine="720"/>
        <w:rPr>
          <w:b/>
          <w:sz w:val="44"/>
          <w:szCs w:val="44"/>
        </w:rPr>
      </w:pPr>
      <w:r>
        <w:br w:type="page"/>
      </w:r>
      <w:r w:rsidR="002027A8" w:rsidRPr="002027A8">
        <w:rPr>
          <w:b/>
          <w:sz w:val="44"/>
          <w:szCs w:val="44"/>
        </w:rPr>
        <w:lastRenderedPageBreak/>
        <w:t>DEFINING SEPSIS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689"/>
        <w:gridCol w:w="4689"/>
      </w:tblGrid>
      <w:tr w:rsidR="002027A8" w14:paraId="11B0BD4C" w14:textId="77777777" w:rsidTr="002027A8">
        <w:trPr>
          <w:trHeight w:val="1395"/>
        </w:trPr>
        <w:tc>
          <w:tcPr>
            <w:tcW w:w="4689" w:type="dxa"/>
          </w:tcPr>
          <w:p w14:paraId="1403ECE1" w14:textId="77777777" w:rsidR="002027A8" w:rsidRPr="00412D23" w:rsidRDefault="002027A8" w:rsidP="0037557D">
            <w:pPr>
              <w:rPr>
                <w:sz w:val="28"/>
                <w:szCs w:val="28"/>
              </w:rPr>
            </w:pPr>
            <w:r w:rsidRPr="002027A8">
              <w:rPr>
                <w:color w:val="FF0000"/>
                <w:sz w:val="28"/>
                <w:szCs w:val="28"/>
              </w:rPr>
              <w:t>Suspected/Localized Infection</w:t>
            </w:r>
          </w:p>
        </w:tc>
        <w:tc>
          <w:tcPr>
            <w:tcW w:w="4689" w:type="dxa"/>
          </w:tcPr>
          <w:p w14:paraId="75A33838" w14:textId="77777777" w:rsidR="002027A8" w:rsidRPr="00412D23" w:rsidRDefault="002027A8" w:rsidP="0037557D">
            <w:pPr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>An infection that affects only one organ or body part (e.g., UTI, Pneumonia)</w:t>
            </w:r>
          </w:p>
        </w:tc>
      </w:tr>
      <w:tr w:rsidR="002027A8" w14:paraId="6A8F4AF6" w14:textId="77777777" w:rsidTr="002027A8">
        <w:trPr>
          <w:trHeight w:val="1413"/>
        </w:trPr>
        <w:tc>
          <w:tcPr>
            <w:tcW w:w="4689" w:type="dxa"/>
          </w:tcPr>
          <w:p w14:paraId="445AD750" w14:textId="77777777" w:rsidR="002027A8" w:rsidRPr="00412D23" w:rsidRDefault="002027A8" w:rsidP="0037557D">
            <w:pPr>
              <w:rPr>
                <w:sz w:val="28"/>
                <w:szCs w:val="28"/>
              </w:rPr>
            </w:pPr>
            <w:r w:rsidRPr="002027A8">
              <w:rPr>
                <w:color w:val="FF0000"/>
                <w:sz w:val="28"/>
                <w:szCs w:val="28"/>
              </w:rPr>
              <w:t>Bacteremia</w:t>
            </w:r>
          </w:p>
        </w:tc>
        <w:tc>
          <w:tcPr>
            <w:tcW w:w="4689" w:type="dxa"/>
          </w:tcPr>
          <w:p w14:paraId="6C02F592" w14:textId="77777777" w:rsidR="002027A8" w:rsidRPr="00412D23" w:rsidRDefault="002027A8" w:rsidP="0037557D">
            <w:pPr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>Nonspecific laboratory finding of bacteria in the blood</w:t>
            </w:r>
          </w:p>
          <w:p w14:paraId="4893D641" w14:textId="77777777" w:rsidR="002027A8" w:rsidRPr="00412D23" w:rsidRDefault="002027A8" w:rsidP="0037557D">
            <w:pPr>
              <w:rPr>
                <w:sz w:val="28"/>
                <w:szCs w:val="28"/>
              </w:rPr>
            </w:pPr>
          </w:p>
        </w:tc>
      </w:tr>
      <w:tr w:rsidR="002027A8" w14:paraId="426270C6" w14:textId="77777777" w:rsidTr="002027A8">
        <w:trPr>
          <w:trHeight w:val="2416"/>
        </w:trPr>
        <w:tc>
          <w:tcPr>
            <w:tcW w:w="4689" w:type="dxa"/>
          </w:tcPr>
          <w:p w14:paraId="163BA6EC" w14:textId="77777777" w:rsidR="002027A8" w:rsidRPr="002027A8" w:rsidRDefault="002027A8" w:rsidP="0037557D">
            <w:pPr>
              <w:rPr>
                <w:color w:val="FF0000"/>
                <w:sz w:val="28"/>
                <w:szCs w:val="28"/>
              </w:rPr>
            </w:pPr>
            <w:r w:rsidRPr="002027A8">
              <w:rPr>
                <w:color w:val="FF0000"/>
                <w:sz w:val="28"/>
                <w:szCs w:val="28"/>
              </w:rPr>
              <w:t>Sepsis</w:t>
            </w:r>
          </w:p>
          <w:p w14:paraId="097F6043" w14:textId="77777777" w:rsidR="002027A8" w:rsidRPr="00412D23" w:rsidRDefault="002027A8" w:rsidP="002027A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 xml:space="preserve">Temperature &gt;38.3C or &lt;36.0C, </w:t>
            </w:r>
          </w:p>
          <w:p w14:paraId="769CAA7A" w14:textId="77777777" w:rsidR="002027A8" w:rsidRPr="00412D23" w:rsidRDefault="002027A8" w:rsidP="002027A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 xml:space="preserve">tachycardia, </w:t>
            </w:r>
          </w:p>
          <w:p w14:paraId="7344F6BD" w14:textId="77777777" w:rsidR="002027A8" w:rsidRPr="00412D23" w:rsidRDefault="002027A8" w:rsidP="002027A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 xml:space="preserve">&gt; 20respiratory rate, </w:t>
            </w:r>
          </w:p>
          <w:p w14:paraId="37BAAA92" w14:textId="77777777" w:rsidR="002027A8" w:rsidRPr="00412D23" w:rsidRDefault="002027A8" w:rsidP="002027A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>WBC &gt;12,000 or &lt; 4,000 or &gt; 10% bands</w:t>
            </w:r>
          </w:p>
          <w:p w14:paraId="0F2E6AE6" w14:textId="77777777" w:rsidR="002027A8" w:rsidRPr="00412D23" w:rsidRDefault="002027A8" w:rsidP="0037557D">
            <w:pPr>
              <w:rPr>
                <w:sz w:val="28"/>
                <w:szCs w:val="28"/>
              </w:rPr>
            </w:pPr>
          </w:p>
        </w:tc>
        <w:tc>
          <w:tcPr>
            <w:tcW w:w="4689" w:type="dxa"/>
          </w:tcPr>
          <w:p w14:paraId="02C7B474" w14:textId="77777777" w:rsidR="002027A8" w:rsidRPr="00412D23" w:rsidRDefault="002027A8" w:rsidP="0037557D">
            <w:pPr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>A presumed or confirmed systemic response to infectious process with 2 or more of the listed clinical indicators</w:t>
            </w:r>
          </w:p>
        </w:tc>
      </w:tr>
      <w:tr w:rsidR="002027A8" w14:paraId="651D85E5" w14:textId="77777777" w:rsidTr="002027A8">
        <w:trPr>
          <w:trHeight w:val="5212"/>
        </w:trPr>
        <w:tc>
          <w:tcPr>
            <w:tcW w:w="4689" w:type="dxa"/>
          </w:tcPr>
          <w:p w14:paraId="558D4355" w14:textId="77777777" w:rsidR="002027A8" w:rsidRPr="002027A8" w:rsidRDefault="002027A8" w:rsidP="0037557D">
            <w:pPr>
              <w:rPr>
                <w:color w:val="FF0000"/>
                <w:sz w:val="28"/>
                <w:szCs w:val="28"/>
              </w:rPr>
            </w:pPr>
            <w:r w:rsidRPr="002027A8">
              <w:rPr>
                <w:color w:val="FF0000"/>
                <w:sz w:val="28"/>
                <w:szCs w:val="28"/>
              </w:rPr>
              <w:t>Severe Sepsis</w:t>
            </w:r>
          </w:p>
          <w:p w14:paraId="275CF7D6" w14:textId="77777777" w:rsidR="002027A8" w:rsidRPr="00412D23" w:rsidRDefault="002027A8" w:rsidP="002027A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 xml:space="preserve">systolic BP &lt; 90 or MAP &lt; 65 or SBP decrease more 40 mm Hg from last recorded SBP considered normal for patient, </w:t>
            </w:r>
          </w:p>
          <w:p w14:paraId="349C8C0F" w14:textId="77777777" w:rsidR="002027A8" w:rsidRPr="00412D23" w:rsidRDefault="002027A8" w:rsidP="002027A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 xml:space="preserve">Creatinine &gt; 2.0, </w:t>
            </w:r>
          </w:p>
          <w:p w14:paraId="74B5E194" w14:textId="77777777" w:rsidR="002027A8" w:rsidRPr="00412D23" w:rsidRDefault="002027A8" w:rsidP="002027A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 xml:space="preserve">urine output &lt; 0.5 ml/kg/hour for 2 hours, </w:t>
            </w:r>
          </w:p>
          <w:p w14:paraId="009BEB92" w14:textId="77777777" w:rsidR="002027A8" w:rsidRPr="00412D23" w:rsidRDefault="002027A8" w:rsidP="002027A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 xml:space="preserve">Bilirubin &gt; 2 mg/dL, </w:t>
            </w:r>
          </w:p>
          <w:p w14:paraId="78A8FCCE" w14:textId="77777777" w:rsidR="002027A8" w:rsidRPr="00412D23" w:rsidRDefault="002027A8" w:rsidP="002027A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>platelet count &lt;100,000,</w:t>
            </w:r>
          </w:p>
          <w:p w14:paraId="05F75098" w14:textId="77777777" w:rsidR="002027A8" w:rsidRPr="00412D23" w:rsidRDefault="002027A8" w:rsidP="002027A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 xml:space="preserve"> INR &gt; 1.5, </w:t>
            </w:r>
          </w:p>
          <w:p w14:paraId="7BDB897E" w14:textId="77777777" w:rsidR="002027A8" w:rsidRPr="00412D23" w:rsidRDefault="002027A8" w:rsidP="002027A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>PTT &gt; 60 sec,</w:t>
            </w:r>
          </w:p>
          <w:p w14:paraId="3036A268" w14:textId="77777777" w:rsidR="002027A8" w:rsidRPr="00412D23" w:rsidRDefault="002027A8" w:rsidP="002027A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 xml:space="preserve"> lactate &gt; 2 mmol/L</w:t>
            </w:r>
          </w:p>
          <w:p w14:paraId="3B013E88" w14:textId="77777777" w:rsidR="002027A8" w:rsidRPr="00412D23" w:rsidRDefault="002027A8" w:rsidP="0037557D">
            <w:pPr>
              <w:rPr>
                <w:sz w:val="28"/>
                <w:szCs w:val="28"/>
              </w:rPr>
            </w:pPr>
          </w:p>
        </w:tc>
        <w:tc>
          <w:tcPr>
            <w:tcW w:w="4689" w:type="dxa"/>
          </w:tcPr>
          <w:p w14:paraId="39C8BD93" w14:textId="77777777" w:rsidR="002027A8" w:rsidRPr="00412D23" w:rsidRDefault="002027A8" w:rsidP="0037557D">
            <w:pPr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>Sepsis with additional clinical indicators such as Organ failure with any of the clinical indicators listed present</w:t>
            </w:r>
          </w:p>
        </w:tc>
      </w:tr>
      <w:tr w:rsidR="002027A8" w14:paraId="7D91330C" w14:textId="77777777" w:rsidTr="002027A8">
        <w:trPr>
          <w:trHeight w:val="1146"/>
        </w:trPr>
        <w:tc>
          <w:tcPr>
            <w:tcW w:w="4689" w:type="dxa"/>
          </w:tcPr>
          <w:p w14:paraId="38A685B2" w14:textId="77777777" w:rsidR="002027A8" w:rsidRPr="00412D23" w:rsidRDefault="002027A8" w:rsidP="0037557D">
            <w:pPr>
              <w:rPr>
                <w:sz w:val="28"/>
                <w:szCs w:val="28"/>
              </w:rPr>
            </w:pPr>
            <w:r w:rsidRPr="002027A8">
              <w:rPr>
                <w:color w:val="FF0000"/>
                <w:sz w:val="28"/>
                <w:szCs w:val="28"/>
              </w:rPr>
              <w:t xml:space="preserve">Septic Shock </w:t>
            </w:r>
          </w:p>
        </w:tc>
        <w:tc>
          <w:tcPr>
            <w:tcW w:w="4689" w:type="dxa"/>
          </w:tcPr>
          <w:p w14:paraId="6763DFE5" w14:textId="77777777" w:rsidR="002027A8" w:rsidRPr="00412D23" w:rsidRDefault="002027A8" w:rsidP="0037557D">
            <w:pPr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>Severe Sepsis with any one of the clinical indicators listed present</w:t>
            </w:r>
          </w:p>
        </w:tc>
      </w:tr>
    </w:tbl>
    <w:p w14:paraId="466051EA" w14:textId="77777777" w:rsidR="00716109" w:rsidRPr="005A7D74" w:rsidRDefault="00716109" w:rsidP="002027A8">
      <w:pPr>
        <w:rPr>
          <w:sz w:val="36"/>
          <w:szCs w:val="36"/>
        </w:rPr>
      </w:pPr>
    </w:p>
    <w:sectPr w:rsidR="00716109" w:rsidRPr="005A7D74" w:rsidSect="005A7D7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DF0D2" w14:textId="77777777" w:rsidR="000655C8" w:rsidRDefault="000655C8" w:rsidP="004126C3">
      <w:pPr>
        <w:spacing w:after="0" w:line="240" w:lineRule="auto"/>
      </w:pPr>
      <w:r>
        <w:separator/>
      </w:r>
    </w:p>
  </w:endnote>
  <w:endnote w:type="continuationSeparator" w:id="0">
    <w:p w14:paraId="2ABA1787" w14:textId="77777777" w:rsidR="000655C8" w:rsidRDefault="000655C8" w:rsidP="0041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A6458" w14:textId="77777777" w:rsidR="00B320A1" w:rsidRDefault="00B320A1">
    <w:pPr>
      <w:pStyle w:val="Footer"/>
    </w:pPr>
    <w:r>
      <w:t>Date ______________</w:t>
    </w:r>
    <w:r>
      <w:tab/>
      <w:t>Staff signature _________________________________</w:t>
    </w:r>
  </w:p>
  <w:p w14:paraId="2E884E86" w14:textId="77777777" w:rsidR="00B320A1" w:rsidRDefault="00B32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D3F36" w14:textId="77777777" w:rsidR="000655C8" w:rsidRDefault="000655C8" w:rsidP="004126C3">
      <w:pPr>
        <w:spacing w:after="0" w:line="240" w:lineRule="auto"/>
      </w:pPr>
      <w:r>
        <w:separator/>
      </w:r>
    </w:p>
  </w:footnote>
  <w:footnote w:type="continuationSeparator" w:id="0">
    <w:p w14:paraId="02114559" w14:textId="77777777" w:rsidR="000655C8" w:rsidRDefault="000655C8" w:rsidP="0041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9E5B0" w14:textId="77777777" w:rsidR="004126C3" w:rsidRDefault="004126C3">
    <w:pPr>
      <w:pStyle w:val="Header"/>
    </w:pPr>
    <w:r>
      <w:t>September 2023                                                   Staff Name______________________________________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7328F"/>
    <w:multiLevelType w:val="hybridMultilevel"/>
    <w:tmpl w:val="BE6A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F244F"/>
    <w:multiLevelType w:val="hybridMultilevel"/>
    <w:tmpl w:val="40D6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F5F1A"/>
    <w:multiLevelType w:val="hybridMultilevel"/>
    <w:tmpl w:val="F970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95684"/>
    <w:multiLevelType w:val="hybridMultilevel"/>
    <w:tmpl w:val="57EAF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7C"/>
    <w:rsid w:val="000655C8"/>
    <w:rsid w:val="002027A8"/>
    <w:rsid w:val="00341DF0"/>
    <w:rsid w:val="004126C3"/>
    <w:rsid w:val="005A7D74"/>
    <w:rsid w:val="005D6B16"/>
    <w:rsid w:val="00716109"/>
    <w:rsid w:val="00A508EB"/>
    <w:rsid w:val="00B320A1"/>
    <w:rsid w:val="00B6777C"/>
    <w:rsid w:val="00C41161"/>
    <w:rsid w:val="00C8175B"/>
    <w:rsid w:val="00CC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8E6B"/>
  <w15:chartTrackingRefBased/>
  <w15:docId w15:val="{CAA8BF8B-3BE3-40D3-9BF8-6236ED18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7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6C3"/>
  </w:style>
  <w:style w:type="paragraph" w:styleId="Footer">
    <w:name w:val="footer"/>
    <w:basedOn w:val="Normal"/>
    <w:link w:val="FooterChar"/>
    <w:uiPriority w:val="99"/>
    <w:unhideWhenUsed/>
    <w:rsid w:val="00412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6" ma:contentTypeDescription="Create a new document." ma:contentTypeScope="" ma:versionID="d4d47dbb1f945ed8a51d008573a93585">
  <xsd:schema xmlns:xsd="http://www.w3.org/2001/XMLSchema" xmlns:xs="http://www.w3.org/2001/XMLSchema" xmlns:p="http://schemas.microsoft.com/office/2006/metadata/properties" xmlns:ns3="13b098e3-28aa-4995-99e1-8e73efd60e52" xmlns:ns4="65d7cc7f-b48d-4219-827f-770099dc6125" targetNamespace="http://schemas.microsoft.com/office/2006/metadata/properties" ma:root="true" ma:fieldsID="21c306c0aa1ff6a713466f912c3a965e" ns3:_="" ns4:_="">
    <xsd:import namespace="13b098e3-28aa-4995-99e1-8e73efd60e52"/>
    <xsd:import namespace="65d7cc7f-b48d-4219-827f-770099dc61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7cc7f-b48d-4219-827f-770099dc6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113919-4289-4565-8199-1CEE23D74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65d7cc7f-b48d-4219-827f-770099dc6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DE134-5D05-4252-B0B8-2A4D6D0F3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010FE-EA39-4E6B-9ECC-7E468D165991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13b098e3-28aa-4995-99e1-8e73efd60e52"/>
    <ds:schemaRef ds:uri="http://schemas.microsoft.com/office/2006/documentManagement/types"/>
    <ds:schemaRef ds:uri="65d7cc7f-b48d-4219-827f-770099dc6125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Healthcare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Veltchev Milena</dc:creator>
  <cp:keywords/>
  <dc:description/>
  <cp:lastModifiedBy>Green Erin - Sunrise</cp:lastModifiedBy>
  <cp:revision>2</cp:revision>
  <cp:lastPrinted>2023-08-31T15:01:00Z</cp:lastPrinted>
  <dcterms:created xsi:type="dcterms:W3CDTF">2023-11-01T15:58:00Z</dcterms:created>
  <dcterms:modified xsi:type="dcterms:W3CDTF">2023-11-01T15:58:00Z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